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0" w:rsidRDefault="00635640" w:rsidP="006356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Informace o zpracování osobních údajů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Perníková chaloupka zpracovává osobní údaje v souladu s Nařízením Evropského parlamentu a Rady (EU) 2016/679 o ochraně fyzických osob v souvislosti se zpracováním osobních údajů a o volném pohybu těchto údajů ze dne 27. 4. 2016 a dalšími platnými právními předpisy týkající se ochrany osobních údajů. 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Správce osobních údajů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Mateřská škola Perníková chaloupka, Kutnohorská 101, 261 01, Příbram VII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IČ: 750 33 925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Ředitelka školy: Mgr. Radka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Štáhlová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tel. 732 955 463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skolka@mspch.cz 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Kategorie osobních údajů: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osobní údaje, které můžeme shromažďovat a zpracovávat, patří mimo jiné: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Údaje, jejichž zpracování nám ukládá zákonná povinnost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Informace, které nám poskytnete při komunikaci s námi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získané na základě souhlasu zákonných zástupců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potřebné́ k zajištění bezpečnosti, ochrany zdraví a majetku 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Jedná se například o: Jméno; Příjmení; Titul; Datum narození; Místo narození; Rodné číslo; Státní občanství; Místo trvalého pobytu; Doručovací adresa; Telefon; E-mail; Zdravotní pojišťovna; Lékařské záznamy; Očkování; Soudní rozhodnutí o svěření do péče; Alergie; Potvrzení o bezinfekčnosti; Léky; Očkování; Potvrzení lékaře; Podpis; Čísla bankovních účtů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Právní základ pro zpracování osobních údajů: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Vašich osobních údajů je vždy podloženo právním základem, kterým je: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je nezbytné pro splnění právní povinnosti, která se na správce vztahuje. </w:t>
      </w:r>
    </w:p>
    <w:p w:rsidR="00635640" w:rsidRDefault="00635640" w:rsidP="006356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základní právní předpisy patří: 561/2004 Sb. – Školský zákon; </w:t>
      </w:r>
      <w:r>
        <w:rPr>
          <w:rFonts w:ascii="Times New Roman" w:hAnsi="Times New Roman" w:cs="Times New Roman"/>
          <w:sz w:val="24"/>
          <w:szCs w:val="24"/>
        </w:rPr>
        <w:br/>
        <w:t xml:space="preserve">563/2004 Sb. – Zákon o pedagogických pracovnících; 14/2005 Sb. – Vyhláška </w:t>
      </w:r>
      <w:r>
        <w:rPr>
          <w:rFonts w:ascii="Times New Roman" w:hAnsi="Times New Roman" w:cs="Times New Roman"/>
          <w:sz w:val="24"/>
          <w:szCs w:val="24"/>
        </w:rPr>
        <w:br/>
        <w:t xml:space="preserve">o předškolním vzdělávání; 364/2005 Sb. – Vyhláška o dokumentaci škol a školských zařízení; 89/2012 Sb. – Občanský zákoník; 500/2004 Sb. – Správní řád; </w:t>
      </w:r>
      <w:r>
        <w:rPr>
          <w:rFonts w:ascii="Times New Roman" w:hAnsi="Times New Roman" w:cs="Times New Roman"/>
          <w:sz w:val="24"/>
          <w:szCs w:val="24"/>
        </w:rPr>
        <w:br/>
        <w:t xml:space="preserve">75/2005 Sb. – Nařízení vlády o stanovení rozsahu přímé vyučovací, přímé výchovné, přímé speciálně pedagogické a přímé pedagogicko-psychologické činnosti pedagogických pracovníků; 27/2016 Sb. – Vyhláška o vzdělávání žáků se speciálními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vzdělávacími potřebami a žáků nadaných; 499/2004 Sb. – Zákon o archivnictví </w:t>
      </w:r>
      <w:r>
        <w:rPr>
          <w:rFonts w:ascii="Times New Roman" w:hAnsi="Times New Roman" w:cs="Times New Roman"/>
          <w:sz w:val="24"/>
          <w:szCs w:val="24"/>
        </w:rPr>
        <w:br/>
        <w:t xml:space="preserve">a spisové službě a o změně některých zákonů; 262/2006 Sb. - Zákon zákoník práce; </w:t>
      </w:r>
      <w:r>
        <w:rPr>
          <w:rFonts w:ascii="Times New Roman" w:hAnsi="Times New Roman" w:cs="Times New Roman"/>
          <w:sz w:val="24"/>
          <w:szCs w:val="24"/>
        </w:rPr>
        <w:br/>
        <w:t xml:space="preserve">a další legislativa, 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je nezbytné pro splnění smlouvy, jejíž smluvní stranou je subjekt údajů, nebo pro provedení opatření přijatých před uzavřením smlouvy na žádost tohoto subjektu údajů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subjekt údajů udělil souhlas se zpracováním svých osobních údajů pro jeden či více konkrétních účelů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je nezbytné pro ochranu životně důležitých zájmů subjektu údajů nebo jiné fyzické osoby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je nezbytné pro splnění úkolu prováděného ve veřejném zájmu nebo při výkonu veřejné moci, kterým je pověřen správce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zpracování je nezbytné pro účely oprávněných zájmů příslušného správce či třetí strany, kromě případů, kdy před těmito zájmy mají přednost zájmy nebo základní práva </w:t>
      </w:r>
      <w:r>
        <w:rPr>
          <w:rFonts w:ascii="Times New Roman" w:hAnsi="Times New Roman" w:cs="Times New Roman"/>
          <w:sz w:val="24"/>
          <w:szCs w:val="24"/>
        </w:rPr>
        <w:br/>
        <w:t>a svobody subjektu údajů vyžadující ochranu osobních údajů</w:t>
      </w:r>
    </w:p>
    <w:p w:rsidR="00635640" w:rsidRDefault="00635640" w:rsidP="0063564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Účely zpracování osobních údajů: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plnění zákonných povinností mateřské školy, včetně poskytování informací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plnění zákonných povinností v pracovně právních vztazích se zaměstnanci školy 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našich smluvních závazků a probíhajícího smluvního vztahu, včetně jednání se smluvními stranami</w:t>
      </w:r>
    </w:p>
    <w:p w:rsidR="00635640" w:rsidRDefault="00635640" w:rsidP="0063564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zajišťování bezpečnosti našich webových stránek, sítí, systémů, budov a pozemků školy </w:t>
      </w:r>
    </w:p>
    <w:p w:rsidR="00635640" w:rsidRDefault="00635640" w:rsidP="00635640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Uchovávání osobních údajů: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údaje budou uchovávány pouze po dobu, která je potřebná pro účely, za kterými byly shromážděny, obvykle po dobu stanovenou právním rámcem ČR nebo stanovenou Vaším souhlasem.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Ochrana osobních údajů: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Uplatňujeme vhodná technická, fyzická a organizační opatření, která jsou přiměřeně navržena tak, aby zajišťovala ochranu osobních údajů před náhodným nebo protiprávním zničením,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ztrátou, úpravami, nepovoleným zveřejněním nebo přístupem a dalšími formami nezákonného zpracování. 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osobním údajům mají přístup jen určení zaměstnanci a přístup k osobním údajům je omezen na oprávněné příjemce, kteří tyto údaje potřebují znát. 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Naše webové stránky: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našich webových stránkách používáme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není spojené s žádnými osobními identifikačními údaji. Fotografie dětí z akcí školy jsou zveřejňovány pouze s písemně uděleným souhlasem zákonných zástupců.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mspch.cz</w:t>
      </w:r>
    </w:p>
    <w:p w:rsidR="00635640" w:rsidRDefault="00635640" w:rsidP="00635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Práva subjektu údajů: </w:t>
      </w: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Máte právo v relevantních případech a do míry přípustné podle platného zákona se na nás obracet za účelem uplatnění práva:</w:t>
      </w:r>
    </w:p>
    <w:p w:rsidR="00635640" w:rsidRDefault="00635640" w:rsidP="0063564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přístup k osobním údajům, </w:t>
      </w:r>
    </w:p>
    <w:p w:rsidR="00635640" w:rsidRDefault="00635640" w:rsidP="0063564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opravu nebo aktualizaci svých nepřesných nebo neaktuálních osobních údajů, </w:t>
      </w:r>
    </w:p>
    <w:p w:rsidR="00635640" w:rsidRDefault="00635640" w:rsidP="0063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vzít souhlas kdykoliv zpět, i bez udání důvodu</w:t>
      </w:r>
    </w:p>
    <w:p w:rsidR="00635640" w:rsidRDefault="00635640" w:rsidP="00635640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požadovat výmaz osobních údajů, k nimž byl udělen souhlas</w:t>
      </w:r>
    </w:p>
    <w:p w:rsidR="00635640" w:rsidRDefault="00635640" w:rsidP="006356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pokud by došlo k porušení povinnosti ochrany osobních údajů ze strany školy, můžete se domáhat nápravy s využitím všech prostředků, které mu k tomu platná právní úprava poskytuje, zejména žádosti o vysvětlení, námitky či stížnosti</w:t>
      </w:r>
      <w:r>
        <w:rPr>
          <w:rFonts w:ascii="Times New Roman" w:hAnsi="Times New Roman" w:cs="Times New Roman"/>
          <w:sz w:val="24"/>
          <w:szCs w:val="24"/>
        </w:rPr>
        <w:t xml:space="preserve"> a dalších práv podle obecného nařízení </w:t>
      </w:r>
      <w:r>
        <w:rPr>
          <w:rFonts w:ascii="Times New Roman" w:hAnsi="Times New Roman" w:cs="Times New Roman"/>
          <w:sz w:val="24"/>
          <w:szCs w:val="24"/>
        </w:rPr>
        <w:br/>
        <w:t xml:space="preserve">o ochraně osobních údajů. </w:t>
      </w:r>
    </w:p>
    <w:p w:rsidR="00635640" w:rsidRDefault="00635640" w:rsidP="0063564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Svá práva můžete uplatnit kontaktováním správce osobních údajů: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 škola Perníková chaloupka, Kutnohorská 101, 261 01, Příbram VII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IČ: 750 33 925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Ředitelka školy: Mgr. Radka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Štáhlová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tel. 318 624 487, 732 955 463</w:t>
      </w:r>
    </w:p>
    <w:p w:rsidR="00635640" w:rsidRDefault="00635640" w:rsidP="006356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skolka@mspch.cz</w:t>
      </w: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kontaktováním pověřence školy: </w:t>
      </w:r>
      <w:r>
        <w:rPr>
          <w:rFonts w:ascii="Times New Roman" w:hAnsi="Times New Roman" w:cs="Times New Roman"/>
          <w:b/>
        </w:rPr>
        <w:t>Ing. Michaela Kubová, tel. 728 510 407</w:t>
      </w:r>
    </w:p>
    <w:p w:rsidR="00635640" w:rsidRDefault="00635640" w:rsidP="00635640">
      <w:pPr>
        <w:pStyle w:val="Default"/>
        <w:spacing w:line="360" w:lineRule="auto"/>
        <w:jc w:val="both"/>
        <w:rPr>
          <w:rStyle w:val="Hypertextovodkaz"/>
        </w:rPr>
      </w:pPr>
      <w:r>
        <w:rPr>
          <w:rFonts w:ascii="Times New Roman" w:hAnsi="Times New Roman" w:cs="Times New Roman"/>
        </w:rPr>
        <w:t xml:space="preserve">e-mail: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pover.kubova@email.cz</w:t>
        </w:r>
      </w:hyperlink>
    </w:p>
    <w:p w:rsidR="00635640" w:rsidRDefault="00635640" w:rsidP="00635640">
      <w:pPr>
        <w:pStyle w:val="Default"/>
        <w:spacing w:line="360" w:lineRule="auto"/>
        <w:jc w:val="both"/>
      </w:pP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Souhlas a jeho odvolání: </w:t>
      </w: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některých případech zpracování, na které se nevztahuje jiný právní základ pro zpracování osobních údajů, můžete být požádáni o výslovný souhlas. </w:t>
      </w: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Máte vždy možnost odvolat jakýkoli dřívější souhlas udělený ke konkrétnímu účelu a to několika způsoby:</w:t>
      </w:r>
    </w:p>
    <w:p w:rsidR="00635640" w:rsidRDefault="00635640" w:rsidP="0063564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Zapsáním změny do formuláře GDPR - souhlas, který je přílohou evidenčního listu vašeho dítěte u třídní učitelky</w:t>
      </w:r>
    </w:p>
    <w:p w:rsidR="00635640" w:rsidRDefault="00635640" w:rsidP="0063564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Kontaktováním ředitelky školy nebo zástupkyně školy – osobní předání odvolání souhlasu v písemné podobě (kontakt: 318 624 487, 732 955 463)</w:t>
      </w:r>
    </w:p>
    <w:p w:rsidR="00635640" w:rsidRDefault="00635640" w:rsidP="0063564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Kontaktováním ředitelky školy písemně na e-mail: </w:t>
      </w:r>
      <w:r>
        <w:rPr>
          <w:rFonts w:ascii="Times New Roman" w:hAnsi="Times New Roman" w:cs="Times New Roman"/>
          <w:color w:val="0070C0"/>
          <w:u w:val="single"/>
        </w:rPr>
        <w:t>skolka@mspch.cz</w:t>
      </w:r>
      <w:r>
        <w:rPr>
          <w:rFonts w:ascii="Times New Roman" w:hAnsi="Times New Roman" w:cs="Times New Roman"/>
          <w:color w:val="0070C0"/>
        </w:rPr>
        <w:t xml:space="preserve">  </w:t>
      </w:r>
      <w:r>
        <w:rPr>
          <w:rFonts w:ascii="Times New Roman" w:hAnsi="Times New Roman" w:cs="Times New Roman"/>
          <w:color w:val="auto"/>
        </w:rPr>
        <w:t>s upřesněním konkrétního požadavku</w:t>
      </w:r>
    </w:p>
    <w:p w:rsidR="00635640" w:rsidRDefault="00635640" w:rsidP="00635640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Napsáním odvolání souhlasu a jeho doručení doporučeně na adresu školy:</w:t>
      </w:r>
    </w:p>
    <w:p w:rsidR="00635640" w:rsidRDefault="00635640" w:rsidP="0063564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Mateřská škola Perníková chaloupka</w:t>
      </w:r>
    </w:p>
    <w:p w:rsidR="00635640" w:rsidRDefault="00635640" w:rsidP="0063564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Kutnohorská 101</w:t>
      </w:r>
    </w:p>
    <w:p w:rsidR="00635640" w:rsidRDefault="00635640" w:rsidP="00635640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261 01, Příbram VII</w:t>
      </w: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635640" w:rsidRDefault="00635640" w:rsidP="0063564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Další informace:</w:t>
      </w:r>
    </w:p>
    <w:p w:rsidR="00635640" w:rsidRDefault="00635640" w:rsidP="00635640">
      <w:pPr>
        <w:pStyle w:val="Default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>Neprovádíme automatizované rozhodování a neposkytujeme informace do třetích zemí.</w:t>
      </w:r>
      <w:r>
        <w:rPr>
          <w:rFonts w:ascii="Times New Roman" w:hAnsi="Times New Roman" w:cs="Times New Roman"/>
        </w:rPr>
        <w:t xml:space="preserve"> </w:t>
      </w:r>
    </w:p>
    <w:p w:rsidR="0019232C" w:rsidRDefault="0019232C">
      <w:bookmarkStart w:id="0" w:name="_GoBack"/>
      <w:bookmarkEnd w:id="0"/>
    </w:p>
    <w:sectPr w:rsidR="0019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9FC"/>
    <w:multiLevelType w:val="hybridMultilevel"/>
    <w:tmpl w:val="F6E08196"/>
    <w:lvl w:ilvl="0" w:tplc="43046C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3CD9"/>
    <w:multiLevelType w:val="hybridMultilevel"/>
    <w:tmpl w:val="DF94B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40"/>
    <w:rsid w:val="0019232C"/>
    <w:rsid w:val="006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64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564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640"/>
    <w:pPr>
      <w:ind w:left="720"/>
      <w:contextualSpacing/>
    </w:pPr>
  </w:style>
  <w:style w:type="paragraph" w:customStyle="1" w:styleId="Default">
    <w:name w:val="Default"/>
    <w:rsid w:val="006356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64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3564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640"/>
    <w:pPr>
      <w:ind w:left="720"/>
      <w:contextualSpacing/>
    </w:pPr>
  </w:style>
  <w:style w:type="paragraph" w:customStyle="1" w:styleId="Default">
    <w:name w:val="Default"/>
    <w:rsid w:val="0063564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.kubova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2019-03-10T09:45:00Z</dcterms:created>
  <dcterms:modified xsi:type="dcterms:W3CDTF">2019-03-10T09:46:00Z</dcterms:modified>
</cp:coreProperties>
</file>